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7E" w:rsidRDefault="00D4227E" w:rsidP="00D4227E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D4227E" w:rsidRDefault="00D4227E" w:rsidP="00D4227E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9C648F" w:rsidRDefault="009C648F" w:rsidP="009C64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 w:rsidR="005E5824"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9C648F" w:rsidRDefault="00D4227E" w:rsidP="009C64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14.01.14</w:t>
      </w:r>
      <w:r w:rsidR="009C648F">
        <w:rPr>
          <w:rFonts w:ascii="Times New Roman" w:hAnsi="Times New Roman" w:cs="Times New Roman"/>
          <w:b/>
          <w:bCs/>
          <w:sz w:val="24"/>
          <w:szCs w:val="24"/>
        </w:rPr>
        <w:t xml:space="preserve"> Стоматология</w:t>
      </w:r>
    </w:p>
    <w:p w:rsidR="0023579B" w:rsidRPr="00AA0F75" w:rsidRDefault="0023579B" w:rsidP="001D4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Принципы к</w:t>
      </w:r>
      <w:r>
        <w:rPr>
          <w:rFonts w:ascii="Times New Roman" w:hAnsi="Times New Roman" w:cs="Times New Roman"/>
          <w:sz w:val="24"/>
          <w:szCs w:val="24"/>
        </w:rPr>
        <w:t>омплексного лечения заболеваний пародонта</w:t>
      </w:r>
      <w:r w:rsidRPr="004E011A">
        <w:rPr>
          <w:rFonts w:ascii="Times New Roman" w:hAnsi="Times New Roman" w:cs="Times New Roman"/>
          <w:sz w:val="24"/>
          <w:szCs w:val="24"/>
        </w:rPr>
        <w:t>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Методы фиксации полных съемных протезов.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Местные осложнения после удаления зуба.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Асимметрия лицевого скелета (диагностика, лечение).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Неотложные состояния</w:t>
      </w:r>
      <w:r w:rsidRPr="004E011A">
        <w:rPr>
          <w:rFonts w:ascii="Times New Roman" w:hAnsi="Times New Roman" w:cs="Times New Roman"/>
          <w:sz w:val="24"/>
          <w:szCs w:val="24"/>
        </w:rPr>
        <w:t>. Оказание помощи в условиях стоматологического кабинета.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Взгляды на изменения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межальвеолярной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 высоты при повторном протезировании беззубых челюстей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Переломы альвеолярного отростка, стенок альвеолы, зубов как осложнение при экстракции зубов. Лечебная тактика.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4E011A">
        <w:rPr>
          <w:rFonts w:ascii="Times New Roman" w:hAnsi="Times New Roman" w:cs="Times New Roman"/>
          <w:sz w:val="24"/>
          <w:szCs w:val="24"/>
        </w:rPr>
        <w:t>Твин-блоки</w:t>
      </w:r>
      <w:proofErr w:type="gramEnd"/>
      <w:r w:rsidRPr="004E011A">
        <w:rPr>
          <w:rFonts w:ascii="Times New Roman" w:hAnsi="Times New Roman" w:cs="Times New Roman"/>
          <w:sz w:val="24"/>
          <w:szCs w:val="24"/>
        </w:rPr>
        <w:t>. Показания, конструкция, особенности лечения пациента.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Макрохейлит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. (синдром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Меркельсона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-Розенталя). Этиология, патогенез, клиника, диагностика, дифференциальная диагностика, лечение.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Характеристика функционирующей группы зубов при частичной потере зубов.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Хирургические методы лечения воспалительно-деструктивных заболеваний пародонта. Показания и техника проведения закрытого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кюретажа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Антропометрический метод исследования диагностических моделей челюстей.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Особенности лечения хронических верхушечных п</w:t>
      </w:r>
      <w:bookmarkStart w:id="0" w:name="_GoBack"/>
      <w:bookmarkEnd w:id="0"/>
      <w:r w:rsidRPr="004E011A">
        <w:rPr>
          <w:rFonts w:ascii="Times New Roman" w:hAnsi="Times New Roman" w:cs="Times New Roman"/>
          <w:sz w:val="24"/>
          <w:szCs w:val="24"/>
        </w:rPr>
        <w:t>ериодонтитов с плохо проходимыми корневыми каналами.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Клиническая анатомия при полной потере зубов.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Короткая уздечка языка и верхней губы. Показания к хирургическому лечению. Методика операций.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4E011A">
        <w:rPr>
          <w:rFonts w:ascii="Times New Roman" w:hAnsi="Times New Roman" w:cs="Times New Roman"/>
          <w:sz w:val="24"/>
          <w:szCs w:val="24"/>
        </w:rPr>
        <w:t>Телерентгенография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 (показания, методики анализа ТРГ). 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Проявления патологии эндокринной системы на слизистой оболочке полости рта.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Показания к применению различных оттискных материалов в клинике ортопедической стоматологии.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Прободение дна верхнечелюстной пазухи при операции удаления зуба. Причины возникновения. Методы устранения.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Влияние вредных привычек на развитие зубочелюстной системы.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Первичные элементы поражения слизистой оболочки полости рта.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Артикуляция и окклюзия.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Сочетанная челюстно-мозговая травма.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Периоды формирования постоянного прикуса.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Вторичные элементы поражения слизистой оболочки полости рта.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Современные методики при протезировании керамическими конструкциями.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Методы диагностики и лечения переломов нижней челюсти.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Рекомендации для пациентов по уходу за полостью рта при лечении съемными и несъемными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ортодонтическими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 аппаратами.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Лечение пульпитов методом витальной экстирпации. Показания, методики проведения.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Резцовый и суставной пути.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lastRenderedPageBreak/>
        <w:t>Особенности подготовки и проведения оперативных вмешательств у беременных женщин, больных пожилого и старческого возраста.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Виды, характеристики и показания к применению современных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брекет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-систем.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Новые аспекты в лечении заболеваний слизистой оболочки полости рта.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Биомеханические принципы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шинирования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Лицевые боли. Клиника, диагностика, лечение.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Техника безопасности на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ортодонтическом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 приеме.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Хроническая механическая травма. Этиология, патогенез, клиника, диагностика, лечение.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Технология изготовления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цельнокерамических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 xml:space="preserve"> конструкций на основе оксида алюминия.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Короткая уздечка языка и верхней губы. Показания к хирургическому лечению. Методика операций.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Анатомические и физиологические предпосылки развития рецидивов аномалий прикуса. 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Основные меры безопасности при приеме ВИЧ-инфицированных пациентов.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Планирование дугового протеза.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4E011A">
        <w:rPr>
          <w:rFonts w:ascii="Times New Roman" w:hAnsi="Times New Roman" w:cs="Times New Roman"/>
          <w:sz w:val="24"/>
          <w:szCs w:val="24"/>
        </w:rPr>
        <w:t>Гингивоостеопластика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, показания и техника проведения.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Протезирование зубов у детей с молочным прикусом (показания, возможные виды протезов, методика).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 xml:space="preserve">Экзематозный </w:t>
      </w:r>
      <w:proofErr w:type="spellStart"/>
      <w:r w:rsidRPr="004E011A">
        <w:rPr>
          <w:rFonts w:ascii="Times New Roman" w:hAnsi="Times New Roman" w:cs="Times New Roman"/>
          <w:sz w:val="24"/>
          <w:szCs w:val="24"/>
        </w:rPr>
        <w:t>хейлит</w:t>
      </w:r>
      <w:proofErr w:type="spellEnd"/>
      <w:r w:rsidRPr="004E011A">
        <w:rPr>
          <w:rFonts w:ascii="Times New Roman" w:hAnsi="Times New Roman" w:cs="Times New Roman"/>
          <w:sz w:val="24"/>
          <w:szCs w:val="24"/>
        </w:rPr>
        <w:t>. Этиология, клиника, диагностика, 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11A">
        <w:rPr>
          <w:rFonts w:ascii="Times New Roman" w:hAnsi="Times New Roman" w:cs="Times New Roman"/>
          <w:sz w:val="24"/>
          <w:szCs w:val="24"/>
        </w:rPr>
        <w:t>диспансеризация.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Характеристика нефункционирующей группы зубов при их частичной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11A">
        <w:rPr>
          <w:rFonts w:ascii="Times New Roman" w:hAnsi="Times New Roman" w:cs="Times New Roman"/>
          <w:sz w:val="24"/>
          <w:szCs w:val="24"/>
        </w:rPr>
        <w:t>потере зубов.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Рентгенологическая диагностика при заболеваниях слюнных желез.</w:t>
      </w:r>
    </w:p>
    <w:p w:rsidR="004E011A" w:rsidRPr="004E011A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Клиника и лечение клиновидных дефектов.</w:t>
      </w:r>
    </w:p>
    <w:p w:rsidR="00E13037" w:rsidRDefault="004E011A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E011A">
        <w:rPr>
          <w:rFonts w:ascii="Times New Roman" w:hAnsi="Times New Roman" w:cs="Times New Roman"/>
          <w:sz w:val="24"/>
          <w:szCs w:val="24"/>
        </w:rPr>
        <w:t>Понятие об онкологической настороженности.</w:t>
      </w:r>
    </w:p>
    <w:p w:rsidR="00E13037" w:rsidRPr="00E13037" w:rsidRDefault="00E13037" w:rsidP="001D42E1">
      <w:pPr>
        <w:pStyle w:val="ac"/>
        <w:numPr>
          <w:ilvl w:val="0"/>
          <w:numId w:val="3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E13037">
        <w:rPr>
          <w:rFonts w:ascii="Times New Roman" w:hAnsi="Times New Roman" w:cs="Times New Roman"/>
          <w:sz w:val="24"/>
          <w:szCs w:val="24"/>
        </w:rPr>
        <w:t>Особенности клинического течения и лечения заболев</w:t>
      </w:r>
      <w:r>
        <w:rPr>
          <w:rFonts w:ascii="Times New Roman" w:hAnsi="Times New Roman" w:cs="Times New Roman"/>
          <w:sz w:val="24"/>
          <w:szCs w:val="24"/>
        </w:rPr>
        <w:t xml:space="preserve">аний слизистой оболочки </w:t>
      </w:r>
      <w:r w:rsidRPr="00E13037">
        <w:rPr>
          <w:rFonts w:ascii="Times New Roman" w:hAnsi="Times New Roman" w:cs="Times New Roman"/>
          <w:sz w:val="24"/>
          <w:szCs w:val="24"/>
        </w:rPr>
        <w:t xml:space="preserve">рта у детей и подростков (острый герпетический стоматит, рецидивирующий </w:t>
      </w:r>
      <w:proofErr w:type="spellStart"/>
      <w:r w:rsidRPr="00E13037">
        <w:rPr>
          <w:rFonts w:ascii="Times New Roman" w:hAnsi="Times New Roman" w:cs="Times New Roman"/>
          <w:sz w:val="24"/>
          <w:szCs w:val="24"/>
        </w:rPr>
        <w:t>афтозный</w:t>
      </w:r>
      <w:proofErr w:type="spellEnd"/>
      <w:r w:rsidRPr="00E13037">
        <w:rPr>
          <w:rFonts w:ascii="Times New Roman" w:hAnsi="Times New Roman" w:cs="Times New Roman"/>
          <w:sz w:val="24"/>
          <w:szCs w:val="24"/>
        </w:rPr>
        <w:t xml:space="preserve"> стоматит, кандидоз).</w:t>
      </w:r>
    </w:p>
    <w:p w:rsidR="00E84F85" w:rsidRPr="00042826" w:rsidRDefault="00E84F85" w:rsidP="001D42E1">
      <w:pPr>
        <w:pStyle w:val="a3"/>
        <w:widowControl w:val="0"/>
        <w:spacing w:line="276" w:lineRule="auto"/>
        <w:ind w:right="380"/>
        <w:jc w:val="both"/>
        <w:rPr>
          <w:rFonts w:cs="Times New Roman"/>
          <w:sz w:val="24"/>
          <w:szCs w:val="24"/>
        </w:rPr>
      </w:pPr>
    </w:p>
    <w:sectPr w:rsidR="00E84F85" w:rsidRPr="00042826" w:rsidSect="009C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2DA"/>
    <w:multiLevelType w:val="hybridMultilevel"/>
    <w:tmpl w:val="B126A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D1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4AC828DA"/>
    <w:multiLevelType w:val="hybridMultilevel"/>
    <w:tmpl w:val="160C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84A"/>
    <w:rsid w:val="000831EC"/>
    <w:rsid w:val="000F3A68"/>
    <w:rsid w:val="00187F00"/>
    <w:rsid w:val="001D42E1"/>
    <w:rsid w:val="0023579B"/>
    <w:rsid w:val="00333B1B"/>
    <w:rsid w:val="0044584A"/>
    <w:rsid w:val="00490E2B"/>
    <w:rsid w:val="004C12CB"/>
    <w:rsid w:val="004E011A"/>
    <w:rsid w:val="00550BED"/>
    <w:rsid w:val="005D44CF"/>
    <w:rsid w:val="005E5824"/>
    <w:rsid w:val="005F1838"/>
    <w:rsid w:val="006E5AB3"/>
    <w:rsid w:val="007B451C"/>
    <w:rsid w:val="009C648F"/>
    <w:rsid w:val="00B24CB4"/>
    <w:rsid w:val="00B6212D"/>
    <w:rsid w:val="00D4227E"/>
    <w:rsid w:val="00DB0FB3"/>
    <w:rsid w:val="00E13037"/>
    <w:rsid w:val="00E84F85"/>
    <w:rsid w:val="00EA2C91"/>
    <w:rsid w:val="00EE7E0D"/>
    <w:rsid w:val="00EF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84F85"/>
    <w:pPr>
      <w:spacing w:after="120" w:line="240" w:lineRule="auto"/>
    </w:pPr>
    <w:rPr>
      <w:rFonts w:ascii="Times New Roman" w:eastAsia="Times New Roman" w:hAnsi="Times New Roman" w:cs="Tahoma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84F85"/>
    <w:rPr>
      <w:rFonts w:ascii="Times New Roman" w:eastAsia="Times New Roman" w:hAnsi="Times New Roman" w:cs="Tahoma"/>
      <w:sz w:val="28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E84F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E84F8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E84F85"/>
    <w:rPr>
      <w:b/>
      <w:bCs/>
    </w:rPr>
  </w:style>
  <w:style w:type="character" w:customStyle="1" w:styleId="a8">
    <w:name w:val="Основной текст_"/>
    <w:basedOn w:val="a0"/>
    <w:link w:val="1"/>
    <w:rsid w:val="00E84F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84F8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E84F85"/>
    <w:pPr>
      <w:widowControl w:val="0"/>
      <w:shd w:val="clear" w:color="auto" w:fill="FFFFFF"/>
      <w:spacing w:after="0" w:line="480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E84F8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365pt">
    <w:name w:val="Основной текст (3) + 6;5 pt;Полужирный;Не курсив"/>
    <w:basedOn w:val="3"/>
    <w:rsid w:val="00E84F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styleId="a9">
    <w:name w:val="Hyperlink"/>
    <w:basedOn w:val="a0"/>
    <w:uiPriority w:val="99"/>
    <w:semiHidden/>
    <w:unhideWhenUsed/>
    <w:rsid w:val="00E84F85"/>
    <w:rPr>
      <w:color w:val="0000FF"/>
      <w:u w:val="single"/>
    </w:rPr>
  </w:style>
  <w:style w:type="paragraph" w:styleId="aa">
    <w:name w:val="Body Text Indent"/>
    <w:basedOn w:val="a"/>
    <w:link w:val="ab"/>
    <w:rsid w:val="00E84F85"/>
    <w:pPr>
      <w:spacing w:after="120" w:line="276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84F85"/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4E0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Иван</cp:lastModifiedBy>
  <cp:revision>4</cp:revision>
  <dcterms:created xsi:type="dcterms:W3CDTF">2019-12-12T08:04:00Z</dcterms:created>
  <dcterms:modified xsi:type="dcterms:W3CDTF">2019-12-25T10:25:00Z</dcterms:modified>
</cp:coreProperties>
</file>